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AD650A" w14:textId="6DD0ACAE" w:rsidR="00CF2D34" w:rsidRPr="00A66226" w:rsidRDefault="00000000">
      <w:pPr>
        <w:pStyle w:val="berschrift1"/>
        <w:rPr>
          <w:lang w:val="es-ES"/>
        </w:rPr>
      </w:pPr>
      <w:r>
        <w:rPr>
          <w:bCs/>
          <w:lang w:val="es-ES"/>
        </w:rPr>
        <w:t>Carro de servicio SW 8x5-3</w:t>
      </w:r>
    </w:p>
    <w:p w14:paraId="2A02F76E" w14:textId="4BD5E399" w:rsidR="006D218B" w:rsidRPr="00A66226" w:rsidRDefault="00000000" w:rsidP="006D218B">
      <w:pPr>
        <w:rPr>
          <w:b/>
          <w:bCs/>
          <w:lang w:val="es-ES"/>
        </w:rPr>
      </w:pPr>
      <w:r>
        <w:rPr>
          <w:b/>
          <w:bCs/>
          <w:lang w:val="es-ES"/>
        </w:rPr>
        <w:t>- modelo pesado</w:t>
      </w:r>
    </w:p>
    <w:p w14:paraId="3909E2FC" w14:textId="77777777" w:rsidR="00CF2D34" w:rsidRPr="00A66226" w:rsidRDefault="00CF2D34">
      <w:pPr>
        <w:tabs>
          <w:tab w:val="left" w:pos="2552"/>
        </w:tabs>
        <w:rPr>
          <w:lang w:val="es-ES"/>
        </w:rPr>
      </w:pPr>
    </w:p>
    <w:p w14:paraId="4B55B9C9" w14:textId="77777777" w:rsidR="00CF2D34" w:rsidRPr="00A66226" w:rsidRDefault="00CF2D34">
      <w:pPr>
        <w:pStyle w:val="Kopfzeile"/>
        <w:tabs>
          <w:tab w:val="clear" w:pos="4536"/>
          <w:tab w:val="clear" w:pos="9072"/>
          <w:tab w:val="left" w:pos="2552"/>
        </w:tabs>
        <w:rPr>
          <w:lang w:val="es-ES"/>
        </w:rPr>
      </w:pPr>
    </w:p>
    <w:p w14:paraId="32C51E80" w14:textId="77777777" w:rsidR="00CF2D34" w:rsidRPr="00A66226" w:rsidRDefault="00000000">
      <w:pPr>
        <w:tabs>
          <w:tab w:val="left" w:pos="1701"/>
        </w:tabs>
        <w:ind w:left="283" w:hanging="283"/>
        <w:rPr>
          <w:b/>
          <w:lang w:val="es-ES"/>
        </w:rPr>
      </w:pPr>
      <w:r>
        <w:rPr>
          <w:b/>
          <w:bCs/>
          <w:lang w:val="es-ES"/>
        </w:rPr>
        <w:t>Dimensiones</w:t>
      </w:r>
    </w:p>
    <w:p w14:paraId="4F2FDD1B" w14:textId="77777777" w:rsidR="00CF2D34" w:rsidRPr="00A66226" w:rsidRDefault="00CF2D34">
      <w:pPr>
        <w:tabs>
          <w:tab w:val="left" w:pos="2552"/>
        </w:tabs>
        <w:rPr>
          <w:lang w:val="es-ES"/>
        </w:rPr>
      </w:pPr>
    </w:p>
    <w:p w14:paraId="7A422F05" w14:textId="210127A6" w:rsidR="00CF2D34" w:rsidRPr="00A66226" w:rsidRDefault="00000000">
      <w:pPr>
        <w:tabs>
          <w:tab w:val="left" w:pos="1701"/>
        </w:tabs>
        <w:ind w:left="283" w:hanging="283"/>
        <w:rPr>
          <w:lang w:val="es-ES"/>
        </w:rPr>
      </w:pPr>
      <w:r>
        <w:rPr>
          <w:lang w:val="es-ES"/>
        </w:rPr>
        <w:t>Longitud:</w:t>
      </w:r>
      <w:r>
        <w:rPr>
          <w:lang w:val="es-ES"/>
        </w:rPr>
        <w:tab/>
      </w:r>
      <w:r>
        <w:rPr>
          <w:lang w:val="es-ES"/>
        </w:rPr>
        <w:tab/>
      </w:r>
      <w:r>
        <w:rPr>
          <w:lang w:val="es-ES"/>
        </w:rPr>
        <w:tab/>
      </w:r>
      <w:r>
        <w:rPr>
          <w:lang w:val="es-ES"/>
        </w:rPr>
        <w:tab/>
      </w:r>
      <w:r w:rsidR="00A66226">
        <w:rPr>
          <w:lang w:val="es-ES"/>
        </w:rPr>
        <w:t xml:space="preserve">  </w:t>
      </w:r>
      <w:r>
        <w:rPr>
          <w:lang w:val="es-ES"/>
        </w:rPr>
        <w:t>900 mm</w:t>
      </w:r>
    </w:p>
    <w:p w14:paraId="5812C754" w14:textId="2E7CE1BC" w:rsidR="00CF2D34" w:rsidRPr="00A66226" w:rsidRDefault="00000000">
      <w:pPr>
        <w:tabs>
          <w:tab w:val="left" w:pos="2552"/>
        </w:tabs>
        <w:rPr>
          <w:lang w:val="es-ES"/>
        </w:rPr>
      </w:pPr>
      <w:r>
        <w:rPr>
          <w:lang w:val="es-ES"/>
        </w:rPr>
        <w:t>Ancho:</w:t>
      </w:r>
      <w:r>
        <w:rPr>
          <w:lang w:val="es-ES"/>
        </w:rPr>
        <w:tab/>
      </w:r>
      <w:r>
        <w:rPr>
          <w:lang w:val="es-ES"/>
        </w:rPr>
        <w:tab/>
      </w:r>
      <w:r>
        <w:rPr>
          <w:lang w:val="es-ES"/>
        </w:rPr>
        <w:tab/>
      </w:r>
      <w:r w:rsidR="00A66226">
        <w:rPr>
          <w:lang w:val="es-ES"/>
        </w:rPr>
        <w:t xml:space="preserve">  </w:t>
      </w:r>
      <w:r>
        <w:rPr>
          <w:lang w:val="es-ES"/>
        </w:rPr>
        <w:t>600 mm</w:t>
      </w:r>
    </w:p>
    <w:p w14:paraId="6375CCBC" w14:textId="4BA277A6" w:rsidR="00CF2D34" w:rsidRDefault="00000000">
      <w:pPr>
        <w:tabs>
          <w:tab w:val="left" w:pos="2552"/>
        </w:tabs>
      </w:pPr>
      <w:r>
        <w:rPr>
          <w:lang w:val="es-ES"/>
        </w:rPr>
        <w:t>Altura:</w:t>
      </w:r>
      <w:r>
        <w:rPr>
          <w:lang w:val="es-ES"/>
        </w:rPr>
        <w:tab/>
      </w:r>
      <w:r>
        <w:rPr>
          <w:lang w:val="es-ES"/>
        </w:rPr>
        <w:tab/>
        <w:t xml:space="preserve"> </w:t>
      </w:r>
      <w:r w:rsidR="00A66226">
        <w:rPr>
          <w:lang w:val="es-ES"/>
        </w:rPr>
        <w:tab/>
      </w:r>
      <w:r>
        <w:rPr>
          <w:lang w:val="es-ES"/>
        </w:rPr>
        <w:t>1035 mm</w:t>
      </w:r>
    </w:p>
    <w:p w14:paraId="393C45BA" w14:textId="77777777" w:rsidR="00CF2D34" w:rsidRDefault="00CF2D34">
      <w:pPr>
        <w:tabs>
          <w:tab w:val="left" w:pos="2552"/>
        </w:tabs>
      </w:pPr>
    </w:p>
    <w:p w14:paraId="584BCCF5" w14:textId="77777777" w:rsidR="00CF2D34" w:rsidRDefault="00000000">
      <w:pPr>
        <w:tabs>
          <w:tab w:val="left" w:pos="2552"/>
        </w:tabs>
      </w:pPr>
      <w:r>
        <w:rPr>
          <w:lang w:val="es-ES"/>
        </w:rPr>
        <w:t>Dimensiones internas:</w:t>
      </w:r>
    </w:p>
    <w:p w14:paraId="6F02AB6B" w14:textId="70A3293B" w:rsidR="00CF2D34" w:rsidRPr="00A66226" w:rsidRDefault="00000000">
      <w:pPr>
        <w:tabs>
          <w:tab w:val="left" w:pos="2552"/>
        </w:tabs>
        <w:rPr>
          <w:lang w:val="es-ES"/>
        </w:rPr>
      </w:pPr>
      <w:r>
        <w:rPr>
          <w:lang w:val="es-ES"/>
        </w:rPr>
        <w:t>Altura entre los estantes</w:t>
      </w:r>
      <w:r w:rsidR="00A66226">
        <w:rPr>
          <w:lang w:val="es-ES"/>
        </w:rPr>
        <w:tab/>
      </w:r>
      <w:r>
        <w:rPr>
          <w:lang w:val="es-ES"/>
        </w:rPr>
        <w:t>:</w:t>
      </w:r>
      <w:r>
        <w:rPr>
          <w:lang w:val="es-ES"/>
        </w:rPr>
        <w:tab/>
        <w:t>275 mm</w:t>
      </w:r>
    </w:p>
    <w:p w14:paraId="54770E99" w14:textId="77777777" w:rsidR="00CF2D34" w:rsidRPr="00A66226" w:rsidRDefault="00000000">
      <w:pPr>
        <w:pStyle w:val="Kopfzeile"/>
        <w:tabs>
          <w:tab w:val="clear" w:pos="4536"/>
          <w:tab w:val="clear" w:pos="9072"/>
          <w:tab w:val="left" w:pos="2127"/>
        </w:tabs>
        <w:rPr>
          <w:lang w:val="es-ES"/>
        </w:rPr>
      </w:pPr>
      <w:r>
        <w:rPr>
          <w:lang w:val="es-ES"/>
        </w:rPr>
        <w:t>Estantes:</w:t>
      </w:r>
      <w:r>
        <w:rPr>
          <w:lang w:val="es-ES"/>
        </w:rPr>
        <w:tab/>
      </w:r>
      <w:r>
        <w:rPr>
          <w:lang w:val="es-ES"/>
        </w:rPr>
        <w:tab/>
        <w:t xml:space="preserve"> 800 x 500 mm</w:t>
      </w:r>
    </w:p>
    <w:p w14:paraId="7677DE9E" w14:textId="77777777" w:rsidR="00CF2D34" w:rsidRPr="00A66226" w:rsidRDefault="00CF2D34">
      <w:pPr>
        <w:tabs>
          <w:tab w:val="left" w:pos="2552"/>
        </w:tabs>
        <w:rPr>
          <w:lang w:val="es-ES"/>
        </w:rPr>
      </w:pPr>
    </w:p>
    <w:p w14:paraId="6FA447D6" w14:textId="77777777" w:rsidR="00CF2D34" w:rsidRPr="00A66226" w:rsidRDefault="00000000">
      <w:pPr>
        <w:tabs>
          <w:tab w:val="left" w:pos="1701"/>
        </w:tabs>
        <w:rPr>
          <w:b/>
          <w:lang w:val="es-ES"/>
        </w:rPr>
      </w:pPr>
      <w:r>
        <w:rPr>
          <w:b/>
          <w:bCs/>
          <w:lang w:val="es-ES"/>
        </w:rPr>
        <w:t>Modelo</w:t>
      </w:r>
    </w:p>
    <w:p w14:paraId="0C64C113" w14:textId="77777777" w:rsidR="00CF2D34" w:rsidRPr="00A66226" w:rsidRDefault="00CF2D34">
      <w:pPr>
        <w:pStyle w:val="Kopfzeile"/>
        <w:tabs>
          <w:tab w:val="clear" w:pos="4536"/>
          <w:tab w:val="clear" w:pos="9072"/>
          <w:tab w:val="left" w:pos="2552"/>
        </w:tabs>
        <w:rPr>
          <w:lang w:val="es-ES"/>
        </w:rPr>
      </w:pPr>
    </w:p>
    <w:p w14:paraId="104FB1C6" w14:textId="369D3DB2" w:rsidR="00CF2D34" w:rsidRPr="00A66226" w:rsidRDefault="00000000">
      <w:pPr>
        <w:pStyle w:val="Textkrper"/>
        <w:jc w:val="left"/>
        <w:rPr>
          <w:color w:val="auto"/>
          <w:lang w:val="es-ES"/>
        </w:rPr>
      </w:pPr>
      <w:r>
        <w:rPr>
          <w:color w:val="auto"/>
          <w:lang w:val="es-ES"/>
        </w:rPr>
        <w:t>El carro de servicio está fabricado en acero inoxidable 18/10, material 1.4301. Entre el bastidor circundante cerrado de tubos redondos con un diámetro de 25 mm se encuentran tres estantes soldados y embutidos. La superficie de los estantes está cepillada. Los tubos en los lados frontales se utilizan como mangos. El borde realzado circundante de 35 mm situado en los estantes, el borde enrollado del estante y las soldaduras continuas entre el bastidor tubular y los estantes refuerzan la estabilidad del carro de servicio.</w:t>
      </w:r>
    </w:p>
    <w:p w14:paraId="5C63B16D" w14:textId="77777777" w:rsidR="00CF2D34" w:rsidRPr="00A66226" w:rsidRDefault="00000000">
      <w:pPr>
        <w:pStyle w:val="Textkrper"/>
        <w:jc w:val="left"/>
        <w:rPr>
          <w:color w:val="auto"/>
          <w:lang w:val="es-ES"/>
        </w:rPr>
      </w:pPr>
      <w:r>
        <w:rPr>
          <w:color w:val="auto"/>
          <w:lang w:val="es-ES"/>
        </w:rPr>
        <w:t>Los estantes están provistos de una esterilla insonorizante.</w:t>
      </w:r>
    </w:p>
    <w:p w14:paraId="779A7AC9" w14:textId="77777777" w:rsidR="00CF2D34" w:rsidRPr="00A66226" w:rsidRDefault="00CF2D34">
      <w:pPr>
        <w:pStyle w:val="Textkrper"/>
        <w:jc w:val="left"/>
        <w:rPr>
          <w:color w:val="auto"/>
          <w:lang w:val="es-ES"/>
        </w:rPr>
      </w:pPr>
    </w:p>
    <w:p w14:paraId="21C9C395" w14:textId="024A2D37" w:rsidR="00A317AE" w:rsidRPr="00A66226" w:rsidRDefault="00000000" w:rsidP="00A317AE">
      <w:pPr>
        <w:pStyle w:val="Textkrper"/>
        <w:jc w:val="left"/>
        <w:rPr>
          <w:color w:val="auto"/>
          <w:lang w:val="es-ES"/>
        </w:rPr>
      </w:pPr>
      <w:r>
        <w:rPr>
          <w:color w:val="auto"/>
          <w:lang w:val="es-ES"/>
        </w:rPr>
        <w:t>El carro de servicio es móvil por medio de ruedas de plástico inoxidables de comportamiento neumático según DIN 18867, parte 8 (4 ruedas directrices, 2 con freno, diámetro de ruedas 125 mm). Las ruedas están integradas en el bastidor tubular. Los topes protectores de plástico (polietileno) en las cuatro esquinas ofrecen protección contra posibles daños.</w:t>
      </w:r>
    </w:p>
    <w:p w14:paraId="5981D737" w14:textId="77777777" w:rsidR="00CF2D34" w:rsidRPr="00A66226" w:rsidRDefault="00CF2D34">
      <w:pPr>
        <w:pStyle w:val="Textkrper"/>
        <w:jc w:val="left"/>
        <w:rPr>
          <w:color w:val="auto"/>
          <w:lang w:val="es-ES"/>
        </w:rPr>
      </w:pPr>
    </w:p>
    <w:p w14:paraId="652A4566" w14:textId="77777777" w:rsidR="00CF2D34" w:rsidRPr="00A66226" w:rsidRDefault="00CF2D34">
      <w:pPr>
        <w:pStyle w:val="Textkrper"/>
        <w:jc w:val="left"/>
        <w:rPr>
          <w:color w:val="auto"/>
          <w:lang w:val="es-ES"/>
        </w:rPr>
      </w:pPr>
    </w:p>
    <w:p w14:paraId="21B553E4" w14:textId="641F4A01" w:rsidR="00CF2D34" w:rsidRDefault="00000000">
      <w:pPr>
        <w:pStyle w:val="Textkrper"/>
        <w:jc w:val="left"/>
        <w:rPr>
          <w:b/>
          <w:color w:val="auto"/>
        </w:rPr>
      </w:pPr>
      <w:r>
        <w:rPr>
          <w:b/>
          <w:bCs/>
          <w:color w:val="auto"/>
          <w:lang w:val="es-ES"/>
        </w:rPr>
        <w:t>Accesorios</w:t>
      </w:r>
    </w:p>
    <w:p w14:paraId="446012A4" w14:textId="77777777" w:rsidR="00CF2D34" w:rsidRDefault="00CF2D34"/>
    <w:p w14:paraId="34B7FBFD" w14:textId="77777777" w:rsidR="00CF2D34" w:rsidRPr="00A66226" w:rsidRDefault="00000000">
      <w:pPr>
        <w:numPr>
          <w:ilvl w:val="0"/>
          <w:numId w:val="18"/>
        </w:numPr>
        <w:rPr>
          <w:lang w:val="es-ES"/>
        </w:rPr>
      </w:pPr>
      <w:r>
        <w:rPr>
          <w:lang w:val="es-ES"/>
        </w:rPr>
        <w:t>Recipiente de desperdicios AFB 4 x 2 x 2,5 de acero inoxidable, con colgador, de 18,5 litros (n.° ref. 555 509)</w:t>
      </w:r>
    </w:p>
    <w:p w14:paraId="114AEDA8" w14:textId="77777777" w:rsidR="00CF2D34" w:rsidRPr="00A66226" w:rsidRDefault="00000000">
      <w:pPr>
        <w:numPr>
          <w:ilvl w:val="0"/>
          <w:numId w:val="18"/>
        </w:numPr>
        <w:rPr>
          <w:lang w:val="es-ES"/>
        </w:rPr>
      </w:pPr>
      <w:r>
        <w:rPr>
          <w:lang w:val="es-ES"/>
        </w:rPr>
        <w:t xml:space="preserve">Recipiente para cubiertos BGN 1/3-150 de acero inoxidable, con colgador, 110 cubiertos </w:t>
      </w:r>
    </w:p>
    <w:p w14:paraId="028C0A38" w14:textId="77777777" w:rsidR="00CF2D34" w:rsidRDefault="00000000">
      <w:pPr>
        <w:ind w:firstLine="360"/>
      </w:pPr>
      <w:r>
        <w:rPr>
          <w:lang w:val="es-ES"/>
        </w:rPr>
        <w:t>(N.° ref. 555 510)</w:t>
      </w:r>
    </w:p>
    <w:p w14:paraId="5170C50F" w14:textId="1465F8DF" w:rsidR="00CF2D34" w:rsidRPr="00A66226" w:rsidRDefault="00000000">
      <w:pPr>
        <w:numPr>
          <w:ilvl w:val="0"/>
          <w:numId w:val="18"/>
        </w:numPr>
        <w:rPr>
          <w:lang w:val="es-ES"/>
        </w:rPr>
      </w:pPr>
      <w:bookmarkStart w:id="0" w:name="_Hlk194480835"/>
      <w:r>
        <w:rPr>
          <w:lang w:val="es-ES"/>
        </w:rPr>
        <w:t>Galería circundante, para el automontaje sencillo (n.° ref. 575 523)</w:t>
      </w:r>
    </w:p>
    <w:p w14:paraId="27486D69" w14:textId="1BF88B5A" w:rsidR="00A637C7" w:rsidRPr="00A66226" w:rsidRDefault="00000000">
      <w:pPr>
        <w:numPr>
          <w:ilvl w:val="0"/>
          <w:numId w:val="18"/>
        </w:numPr>
        <w:rPr>
          <w:lang w:val="es-ES"/>
        </w:rPr>
      </w:pPr>
      <w:r>
        <w:rPr>
          <w:lang w:val="es-ES"/>
        </w:rPr>
        <w:lastRenderedPageBreak/>
        <w:t>Galería de 3 lados, para el automontaje sencillo (n.° ref. 575 526)</w:t>
      </w:r>
    </w:p>
    <w:bookmarkEnd w:id="0"/>
    <w:p w14:paraId="67DFA8CB" w14:textId="77777777" w:rsidR="00A637C7" w:rsidRPr="00A66226" w:rsidRDefault="00A637C7" w:rsidP="00A637C7">
      <w:pPr>
        <w:ind w:left="360"/>
        <w:rPr>
          <w:lang w:val="es-ES"/>
        </w:rPr>
      </w:pPr>
    </w:p>
    <w:p w14:paraId="5B769F5C" w14:textId="7CA94A49" w:rsidR="008D3D80" w:rsidRPr="00A66226" w:rsidRDefault="00000000" w:rsidP="008D3D80">
      <w:pPr>
        <w:numPr>
          <w:ilvl w:val="0"/>
          <w:numId w:val="23"/>
        </w:numPr>
        <w:rPr>
          <w:lang w:val="es-ES"/>
        </w:rPr>
      </w:pPr>
      <w:bookmarkStart w:id="1" w:name="_Hlk194480844"/>
      <w:r>
        <w:rPr>
          <w:lang w:val="es-ES"/>
        </w:rPr>
        <w:t>Perfiles de refuerzo de estante, que aumentan la carga máx. por estante en 10 kg, la capacidad de carga del SW completo permanece igual, para el automontaje (n.° ref. 575 530)</w:t>
      </w:r>
    </w:p>
    <w:bookmarkEnd w:id="1"/>
    <w:p w14:paraId="25D954D4" w14:textId="77777777" w:rsidR="00CD7250" w:rsidRPr="00A66226" w:rsidRDefault="00CD7250" w:rsidP="00CD7250">
      <w:pPr>
        <w:ind w:left="360"/>
        <w:rPr>
          <w:lang w:val="es-ES"/>
        </w:rPr>
      </w:pPr>
    </w:p>
    <w:p w14:paraId="6C146EAA" w14:textId="77777777" w:rsidR="00FC5C6E" w:rsidRDefault="00000000" w:rsidP="00FC5C6E">
      <w:pPr>
        <w:rPr>
          <w:u w:val="single"/>
        </w:rPr>
      </w:pPr>
      <w:r>
        <w:rPr>
          <w:u w:val="single"/>
          <w:lang w:val="es-ES"/>
        </w:rPr>
        <w:t>Juegos de revestimiento:</w:t>
      </w:r>
    </w:p>
    <w:p w14:paraId="66E66A90" w14:textId="77777777" w:rsidR="00FC5C6E" w:rsidRDefault="00FC5C6E" w:rsidP="00FC5C6E"/>
    <w:p w14:paraId="30930B6D" w14:textId="77777777" w:rsidR="00FC5C6E" w:rsidRPr="00A66226" w:rsidRDefault="00000000" w:rsidP="00FC5C6E">
      <w:pPr>
        <w:numPr>
          <w:ilvl w:val="0"/>
          <w:numId w:val="23"/>
        </w:numPr>
        <w:rPr>
          <w:lang w:val="es-ES"/>
        </w:rPr>
      </w:pPr>
      <w:r>
        <w:rPr>
          <w:lang w:val="es-ES"/>
        </w:rPr>
        <w:t>Revestimiento en 3 partes de acero inoxidable, para enganchar en el carro de servicio, n.° ref.: 375449</w:t>
      </w:r>
    </w:p>
    <w:p w14:paraId="142A2AC5" w14:textId="4529817B" w:rsidR="00FC5C6E" w:rsidRPr="00A66226" w:rsidRDefault="00000000" w:rsidP="00FC5C6E">
      <w:pPr>
        <w:numPr>
          <w:ilvl w:val="0"/>
          <w:numId w:val="23"/>
        </w:numPr>
        <w:rPr>
          <w:lang w:val="es-ES"/>
        </w:rPr>
      </w:pPr>
      <w:r>
        <w:rPr>
          <w:lang w:val="es-ES"/>
        </w:rPr>
        <w:t>Revestimiento en 3 partes con puertas abatibles frontales de acero inoxidable, para el montaje sencillo en carros de servicio, n.° ref.: 375450</w:t>
      </w:r>
    </w:p>
    <w:p w14:paraId="30B776B3" w14:textId="77777777" w:rsidR="00FC5C6E" w:rsidRPr="00A66226" w:rsidRDefault="00000000" w:rsidP="00FC5C6E">
      <w:pPr>
        <w:numPr>
          <w:ilvl w:val="0"/>
          <w:numId w:val="23"/>
        </w:numPr>
        <w:rPr>
          <w:lang w:val="es-ES"/>
        </w:rPr>
      </w:pPr>
      <w:r>
        <w:rPr>
          <w:lang w:val="es-ES"/>
        </w:rPr>
        <w:t>Revestimiento en 3 partes de chapa fina, con galvanizado electrolítico por las dos caras, pintado en polvo en diferentes colores, para enganchar en carros de servicio, n.° ref.: 375453</w:t>
      </w:r>
    </w:p>
    <w:p w14:paraId="09516E2C" w14:textId="72F42602" w:rsidR="00FC5C6E" w:rsidRPr="00A66226" w:rsidRDefault="00000000" w:rsidP="00FC5C6E">
      <w:pPr>
        <w:numPr>
          <w:ilvl w:val="0"/>
          <w:numId w:val="23"/>
        </w:numPr>
        <w:rPr>
          <w:lang w:val="es-ES"/>
        </w:rPr>
      </w:pPr>
      <w:r>
        <w:rPr>
          <w:lang w:val="es-ES"/>
        </w:rPr>
        <w:t>Revestimiento en 3 partes con puertas abatibles frontales de chapa fina, con galvanizado electrolítico por las dos caras, pintado en polvo en diferentes colores, para el montaje sencillo en carros de servicio, n.° ref.: 375454</w:t>
      </w:r>
    </w:p>
    <w:p w14:paraId="13FC49DB" w14:textId="77777777" w:rsidR="004031A2" w:rsidRPr="00A66226" w:rsidRDefault="004031A2" w:rsidP="004031A2">
      <w:pPr>
        <w:ind w:left="360"/>
        <w:rPr>
          <w:lang w:val="es-ES"/>
        </w:rPr>
      </w:pPr>
    </w:p>
    <w:p w14:paraId="50AA0F0E" w14:textId="77777777" w:rsidR="004031A2" w:rsidRDefault="00000000" w:rsidP="004031A2">
      <w:pPr>
        <w:rPr>
          <w:u w:val="single"/>
        </w:rPr>
      </w:pPr>
      <w:r>
        <w:rPr>
          <w:u w:val="single"/>
          <w:lang w:val="es-ES"/>
        </w:rPr>
        <w:t>Superficie de trabajo móvil:</w:t>
      </w:r>
    </w:p>
    <w:p w14:paraId="27106447" w14:textId="77777777" w:rsidR="004031A2" w:rsidRDefault="004031A2" w:rsidP="004031A2"/>
    <w:p w14:paraId="3AE3C99E" w14:textId="234F8034" w:rsidR="004031A2" w:rsidRPr="00A66226" w:rsidRDefault="00000000" w:rsidP="004031A2">
      <w:pPr>
        <w:numPr>
          <w:ilvl w:val="0"/>
          <w:numId w:val="18"/>
        </w:numPr>
        <w:rPr>
          <w:lang w:val="es-ES"/>
        </w:rPr>
      </w:pPr>
      <w:r>
        <w:rPr>
          <w:lang w:val="es-ES"/>
        </w:rPr>
        <w:t xml:space="preserve">Encimera WB 8 x 5 de acero inoxidable para el montaje en carro de servicio 8 x 5, incl. escotadura para dos recipientes GN 1/3-65, </w:t>
      </w:r>
      <w:r w:rsidR="00A66226">
        <w:rPr>
          <w:lang w:val="es-ES"/>
        </w:rPr>
        <w:br/>
      </w:r>
      <w:r>
        <w:rPr>
          <w:lang w:val="es-ES"/>
        </w:rPr>
        <w:t xml:space="preserve">2x GN 1/3-65 incluidos en los artículos suministrados </w:t>
      </w:r>
    </w:p>
    <w:p w14:paraId="4FBA735C" w14:textId="77777777" w:rsidR="004031A2" w:rsidRDefault="00000000" w:rsidP="004031A2">
      <w:pPr>
        <w:ind w:left="360"/>
      </w:pPr>
      <w:r>
        <w:rPr>
          <w:lang w:val="es-ES"/>
        </w:rPr>
        <w:t>(N.° ref. 574 773)</w:t>
      </w:r>
    </w:p>
    <w:p w14:paraId="3EE87CC5" w14:textId="77777777" w:rsidR="004031A2" w:rsidRPr="00A66226" w:rsidRDefault="00000000" w:rsidP="004031A2">
      <w:pPr>
        <w:numPr>
          <w:ilvl w:val="0"/>
          <w:numId w:val="18"/>
        </w:numPr>
        <w:rPr>
          <w:lang w:val="es-ES"/>
        </w:rPr>
      </w:pPr>
      <w:r>
        <w:rPr>
          <w:lang w:val="es-ES"/>
        </w:rPr>
        <w:t xml:space="preserve">Tabla para cortar 1/1 de plástico con ranura fresada para la recogida del jugo y salida a los recipientes GN (n.° ref. 574 776) </w:t>
      </w:r>
    </w:p>
    <w:p w14:paraId="4DB09D79" w14:textId="77777777" w:rsidR="004031A2" w:rsidRPr="00A66226" w:rsidRDefault="00000000" w:rsidP="004031A2">
      <w:pPr>
        <w:numPr>
          <w:ilvl w:val="0"/>
          <w:numId w:val="18"/>
        </w:numPr>
        <w:rPr>
          <w:lang w:val="es-ES"/>
        </w:rPr>
      </w:pPr>
      <w:r>
        <w:rPr>
          <w:lang w:val="es-ES"/>
        </w:rPr>
        <w:t xml:space="preserve">Bastidor de enganche para recipientes GN de acero inoxidable, incl. tope para rollo de papel de cocina (n.° ref. 574 783) </w:t>
      </w:r>
    </w:p>
    <w:p w14:paraId="0B9608FF" w14:textId="77777777" w:rsidR="004031A2" w:rsidRPr="00A66226" w:rsidRDefault="00000000" w:rsidP="004031A2">
      <w:pPr>
        <w:ind w:left="360"/>
        <w:rPr>
          <w:lang w:val="es-ES"/>
        </w:rPr>
      </w:pPr>
      <w:r>
        <w:rPr>
          <w:lang w:val="es-ES"/>
        </w:rPr>
        <w:t xml:space="preserve">Ofrece espacio para hasta 3 recipientes Gastronorm GN 1/6 </w:t>
      </w:r>
    </w:p>
    <w:p w14:paraId="15E3D08B" w14:textId="77777777" w:rsidR="004031A2" w:rsidRPr="00A66226" w:rsidRDefault="00000000" w:rsidP="004031A2">
      <w:pPr>
        <w:numPr>
          <w:ilvl w:val="0"/>
          <w:numId w:val="18"/>
        </w:numPr>
        <w:rPr>
          <w:lang w:val="es-ES"/>
        </w:rPr>
      </w:pPr>
      <w:r>
        <w:rPr>
          <w:lang w:val="es-ES"/>
        </w:rPr>
        <w:t>Soporte para cuchillos de plástico 114x162x20 para colocar en GN 1/6 (n.° ref. 574 774)</w:t>
      </w:r>
    </w:p>
    <w:p w14:paraId="5FC416EC" w14:textId="77777777" w:rsidR="004031A2" w:rsidRPr="00A66226" w:rsidRDefault="00000000" w:rsidP="004031A2">
      <w:pPr>
        <w:numPr>
          <w:ilvl w:val="0"/>
          <w:numId w:val="18"/>
        </w:numPr>
        <w:rPr>
          <w:lang w:val="es-ES"/>
        </w:rPr>
      </w:pPr>
      <w:r>
        <w:rPr>
          <w:lang w:val="es-ES"/>
        </w:rPr>
        <w:t>Pantalla protectora SW SG de vidrio acrílico (PMMA), para el montaje sencillo en las barras de tubo (n.° ref. 574 782)</w:t>
      </w:r>
    </w:p>
    <w:p w14:paraId="00B03EF2" w14:textId="77777777" w:rsidR="004031A2" w:rsidRPr="00A66226" w:rsidRDefault="00000000" w:rsidP="004031A2">
      <w:pPr>
        <w:numPr>
          <w:ilvl w:val="0"/>
          <w:numId w:val="18"/>
        </w:numPr>
        <w:rPr>
          <w:lang w:val="es-ES"/>
        </w:rPr>
      </w:pPr>
      <w:r>
        <w:rPr>
          <w:lang w:val="es-ES"/>
        </w:rPr>
        <w:lastRenderedPageBreak/>
        <w:t>Juego de encimeras de plástico, compuesto de: Encimera WB 8x5 incl. 2x GN 1/3-65, tabla para cortar de plástico 1/1, bastidor de enganche incl. tope para rollo de papel de cocina, 1x GN 1/6-200, 1x GN 1/3-200, soporte para cuchillos</w:t>
      </w:r>
    </w:p>
    <w:p w14:paraId="046B69EA" w14:textId="77777777" w:rsidR="004031A2" w:rsidRPr="00A66226" w:rsidRDefault="00000000" w:rsidP="004031A2">
      <w:pPr>
        <w:ind w:left="360"/>
        <w:rPr>
          <w:lang w:val="es-ES"/>
        </w:rPr>
      </w:pPr>
      <w:r>
        <w:rPr>
          <w:lang w:val="es-ES"/>
        </w:rPr>
        <w:t>(N.° ref. 574 778)</w:t>
      </w:r>
    </w:p>
    <w:p w14:paraId="17E067FB" w14:textId="6C10B953" w:rsidR="004031A2" w:rsidRPr="00A66226" w:rsidRDefault="004031A2" w:rsidP="00CD7250">
      <w:pPr>
        <w:rPr>
          <w:lang w:val="es-ES"/>
        </w:rPr>
      </w:pPr>
    </w:p>
    <w:p w14:paraId="58A28C7A" w14:textId="77777777" w:rsidR="00CD7250" w:rsidRPr="00A66226" w:rsidRDefault="00CD7250" w:rsidP="00CD7250">
      <w:pPr>
        <w:rPr>
          <w:lang w:val="es-ES"/>
        </w:rPr>
      </w:pPr>
    </w:p>
    <w:p w14:paraId="1701BB06" w14:textId="77777777" w:rsidR="00CF2D34" w:rsidRPr="00A66226" w:rsidRDefault="00CF2D34" w:rsidP="004031A2">
      <w:pPr>
        <w:ind w:left="360"/>
        <w:rPr>
          <w:lang w:val="es-ES"/>
        </w:rPr>
      </w:pPr>
    </w:p>
    <w:p w14:paraId="3870A52B" w14:textId="77777777" w:rsidR="00CF2D34" w:rsidRPr="00A66226" w:rsidRDefault="00CF2D34">
      <w:pPr>
        <w:tabs>
          <w:tab w:val="left" w:pos="2552"/>
          <w:tab w:val="left" w:pos="5670"/>
        </w:tabs>
        <w:rPr>
          <w:lang w:val="es-ES"/>
        </w:rPr>
      </w:pPr>
    </w:p>
    <w:p w14:paraId="547D257E" w14:textId="77777777" w:rsidR="00CF2D34" w:rsidRPr="00A66226" w:rsidRDefault="00000000">
      <w:pPr>
        <w:tabs>
          <w:tab w:val="left" w:pos="2552"/>
          <w:tab w:val="left" w:pos="5670"/>
        </w:tabs>
        <w:rPr>
          <w:lang w:val="es-ES"/>
        </w:rPr>
      </w:pPr>
      <w:r>
        <w:rPr>
          <w:b/>
          <w:bCs/>
          <w:lang w:val="es-ES"/>
        </w:rPr>
        <w:t>Datos técnicos</w:t>
      </w:r>
    </w:p>
    <w:p w14:paraId="60144437" w14:textId="77777777" w:rsidR="00CF2D34" w:rsidRPr="00A66226" w:rsidRDefault="00CF2D34">
      <w:pPr>
        <w:tabs>
          <w:tab w:val="left" w:pos="2552"/>
          <w:tab w:val="left" w:pos="5670"/>
        </w:tabs>
        <w:rPr>
          <w:lang w:val="es-ES"/>
        </w:rPr>
      </w:pPr>
    </w:p>
    <w:p w14:paraId="0489CBF9" w14:textId="1C7940E1" w:rsidR="00CF2D34" w:rsidRPr="00A66226"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Material:</w:t>
      </w:r>
      <w:r>
        <w:rPr>
          <w:rFonts w:ascii="Arial" w:hAnsi="Arial"/>
          <w:lang w:val="es-ES"/>
        </w:rPr>
        <w:tab/>
      </w:r>
      <w:r>
        <w:rPr>
          <w:rFonts w:ascii="Arial" w:hAnsi="Arial"/>
          <w:lang w:val="es-ES"/>
        </w:rPr>
        <w:tab/>
      </w:r>
      <w:r>
        <w:rPr>
          <w:rFonts w:ascii="Arial" w:hAnsi="Arial"/>
          <w:lang w:val="es-ES"/>
        </w:rPr>
        <w:tab/>
        <w:t>acero inoxidable 18/10,</w:t>
      </w:r>
    </w:p>
    <w:p w14:paraId="3562C8B4" w14:textId="72BAC390" w:rsidR="00CF2D34" w:rsidRPr="00A66226"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ab/>
      </w:r>
      <w:r>
        <w:rPr>
          <w:rFonts w:ascii="Arial" w:hAnsi="Arial"/>
          <w:lang w:val="es-ES"/>
        </w:rPr>
        <w:tab/>
      </w:r>
      <w:r>
        <w:rPr>
          <w:rFonts w:ascii="Arial" w:hAnsi="Arial"/>
          <w:lang w:val="es-ES"/>
        </w:rPr>
        <w:tab/>
        <w:t>poliamida (PA)</w:t>
      </w:r>
    </w:p>
    <w:p w14:paraId="29BA728A" w14:textId="2D35421E" w:rsidR="00CF2D34" w:rsidRPr="00A66226" w:rsidRDefault="00000000">
      <w:pPr>
        <w:pStyle w:val="Kopfzeile"/>
        <w:tabs>
          <w:tab w:val="clear" w:pos="4536"/>
          <w:tab w:val="clear" w:pos="9072"/>
          <w:tab w:val="left" w:pos="2552"/>
          <w:tab w:val="left" w:pos="2835"/>
        </w:tabs>
        <w:rPr>
          <w:lang w:val="es-ES"/>
        </w:rPr>
      </w:pPr>
      <w:r>
        <w:rPr>
          <w:lang w:val="es-ES"/>
        </w:rPr>
        <w:t>Peso:</w:t>
      </w:r>
      <w:r>
        <w:rPr>
          <w:lang w:val="es-ES"/>
        </w:rPr>
        <w:tab/>
      </w:r>
      <w:r>
        <w:rPr>
          <w:lang w:val="es-ES"/>
        </w:rPr>
        <w:tab/>
        <w:t>20 kg</w:t>
      </w:r>
    </w:p>
    <w:p w14:paraId="70C8E71B" w14:textId="6B1760AF" w:rsidR="00CF2D34" w:rsidRPr="00A66226" w:rsidRDefault="00000000">
      <w:pPr>
        <w:pStyle w:val="Kopfzeile"/>
        <w:tabs>
          <w:tab w:val="clear" w:pos="4536"/>
          <w:tab w:val="clear" w:pos="9072"/>
          <w:tab w:val="left" w:pos="2552"/>
          <w:tab w:val="left" w:pos="2835"/>
        </w:tabs>
        <w:rPr>
          <w:lang w:val="es-ES"/>
        </w:rPr>
      </w:pPr>
      <w:r>
        <w:rPr>
          <w:lang w:val="es-ES"/>
        </w:rPr>
        <w:t>Capacidad de carga</w:t>
      </w:r>
      <w:r w:rsidR="00A66226">
        <w:rPr>
          <w:lang w:val="es-ES"/>
        </w:rPr>
        <w:br/>
      </w:r>
      <w:r>
        <w:rPr>
          <w:lang w:val="es-ES"/>
        </w:rPr>
        <w:t>por carro:</w:t>
      </w:r>
      <w:r>
        <w:rPr>
          <w:lang w:val="es-ES"/>
        </w:rPr>
        <w:tab/>
      </w:r>
      <w:r>
        <w:rPr>
          <w:lang w:val="es-ES"/>
        </w:rPr>
        <w:tab/>
        <w:t>200 kg</w:t>
      </w:r>
    </w:p>
    <w:p w14:paraId="6656E1E1" w14:textId="3F37FA5A" w:rsidR="00CF2D34" w:rsidRPr="00A66226" w:rsidRDefault="00000000">
      <w:pPr>
        <w:pStyle w:val="Kopfzeile"/>
        <w:tabs>
          <w:tab w:val="clear" w:pos="4536"/>
          <w:tab w:val="clear" w:pos="9072"/>
          <w:tab w:val="left" w:pos="2552"/>
          <w:tab w:val="left" w:pos="2835"/>
        </w:tabs>
        <w:rPr>
          <w:lang w:val="es-ES"/>
        </w:rPr>
      </w:pPr>
      <w:r>
        <w:rPr>
          <w:lang w:val="es-ES"/>
        </w:rPr>
        <w:t>Capacidad de carga</w:t>
      </w:r>
      <w:r w:rsidR="00A66226">
        <w:rPr>
          <w:lang w:val="es-ES"/>
        </w:rPr>
        <w:br/>
      </w:r>
      <w:r>
        <w:rPr>
          <w:lang w:val="es-ES"/>
        </w:rPr>
        <w:t>por estante:</w:t>
      </w:r>
      <w:r>
        <w:rPr>
          <w:lang w:val="es-ES"/>
        </w:rPr>
        <w:tab/>
      </w:r>
      <w:r>
        <w:rPr>
          <w:lang w:val="es-ES"/>
        </w:rPr>
        <w:tab/>
        <w:t>80 kg</w:t>
      </w:r>
    </w:p>
    <w:p w14:paraId="2E24644F" w14:textId="4B5D556E" w:rsidR="00CF2D34" w:rsidRDefault="00000000">
      <w:pPr>
        <w:pStyle w:val="Kopfzeile"/>
        <w:tabs>
          <w:tab w:val="clear" w:pos="4536"/>
          <w:tab w:val="clear" w:pos="9072"/>
          <w:tab w:val="left" w:pos="2552"/>
          <w:tab w:val="left" w:pos="2835"/>
        </w:tabs>
      </w:pPr>
      <w:r>
        <w:rPr>
          <w:lang w:val="es-ES"/>
        </w:rPr>
        <w:t>Cantidad de estantes:</w:t>
      </w:r>
      <w:r>
        <w:rPr>
          <w:lang w:val="es-ES"/>
        </w:rPr>
        <w:tab/>
      </w:r>
      <w:r>
        <w:rPr>
          <w:lang w:val="es-ES"/>
        </w:rPr>
        <w:tab/>
        <w:t>3</w:t>
      </w:r>
    </w:p>
    <w:p w14:paraId="4528EFEF" w14:textId="77777777" w:rsidR="00CF2D34" w:rsidRDefault="00CF2D34">
      <w:pPr>
        <w:tabs>
          <w:tab w:val="left" w:pos="-720"/>
          <w:tab w:val="left" w:pos="2268"/>
          <w:tab w:val="left" w:pos="2835"/>
          <w:tab w:val="left" w:pos="3402"/>
          <w:tab w:val="left" w:pos="6912"/>
        </w:tabs>
        <w:suppressAutoHyphens/>
      </w:pPr>
    </w:p>
    <w:p w14:paraId="4E89775E" w14:textId="77777777" w:rsidR="00CF2D34" w:rsidRDefault="00CF2D34">
      <w:pPr>
        <w:tabs>
          <w:tab w:val="left" w:pos="-720"/>
          <w:tab w:val="left" w:pos="2268"/>
          <w:tab w:val="left" w:pos="2835"/>
          <w:tab w:val="left" w:pos="3402"/>
          <w:tab w:val="left" w:pos="6912"/>
        </w:tabs>
        <w:suppressAutoHyphens/>
      </w:pPr>
    </w:p>
    <w:p w14:paraId="0AB53F4C" w14:textId="77777777" w:rsidR="00CF2D34" w:rsidRDefault="00000000">
      <w:pPr>
        <w:pStyle w:val="berschrift3"/>
        <w:tabs>
          <w:tab w:val="clear" w:pos="1701"/>
          <w:tab w:val="left" w:pos="-720"/>
          <w:tab w:val="left" w:pos="2552"/>
          <w:tab w:val="left" w:pos="2835"/>
          <w:tab w:val="left" w:pos="3402"/>
          <w:tab w:val="left" w:pos="6912"/>
        </w:tabs>
        <w:suppressAutoHyphens/>
      </w:pPr>
      <w:r>
        <w:rPr>
          <w:bCs/>
          <w:lang w:val="es-ES"/>
        </w:rPr>
        <w:t>Particularidades</w:t>
      </w:r>
    </w:p>
    <w:p w14:paraId="6649FA88" w14:textId="77777777" w:rsidR="00CF2D34" w:rsidRDefault="00CF2D34">
      <w:pPr>
        <w:tabs>
          <w:tab w:val="left" w:pos="-720"/>
          <w:tab w:val="left" w:pos="2552"/>
          <w:tab w:val="left" w:pos="2835"/>
          <w:tab w:val="left" w:pos="3402"/>
          <w:tab w:val="left" w:pos="6912"/>
        </w:tabs>
        <w:suppressAutoHyphens/>
      </w:pPr>
    </w:p>
    <w:p w14:paraId="3F1D2EE3" w14:textId="77777777" w:rsidR="00CF2D34" w:rsidRPr="00A66226" w:rsidRDefault="00000000">
      <w:pPr>
        <w:numPr>
          <w:ilvl w:val="0"/>
          <w:numId w:val="15"/>
        </w:numPr>
        <w:tabs>
          <w:tab w:val="left" w:pos="-720"/>
          <w:tab w:val="left" w:pos="2835"/>
          <w:tab w:val="left" w:pos="3402"/>
          <w:tab w:val="left" w:pos="6912"/>
        </w:tabs>
        <w:suppressAutoHyphens/>
        <w:rPr>
          <w:lang w:val="es-ES"/>
        </w:rPr>
      </w:pPr>
      <w:r>
        <w:rPr>
          <w:lang w:val="es-ES"/>
        </w:rPr>
        <w:t>Borde realzado circundante en los estantes para reforzar la estabilidad del carro de servicio y evitar que los objetos colocados no se deslicen lateralmente</w:t>
      </w:r>
    </w:p>
    <w:p w14:paraId="5D9CA17D" w14:textId="77777777" w:rsidR="00CF2D34" w:rsidRPr="00A66226" w:rsidRDefault="00CF2D34">
      <w:pPr>
        <w:tabs>
          <w:tab w:val="left" w:pos="-720"/>
          <w:tab w:val="left" w:pos="2835"/>
          <w:tab w:val="left" w:pos="3402"/>
          <w:tab w:val="left" w:pos="6912"/>
        </w:tabs>
        <w:suppressAutoHyphens/>
        <w:rPr>
          <w:lang w:val="es-ES"/>
        </w:rPr>
      </w:pPr>
    </w:p>
    <w:p w14:paraId="5CEC2F3F" w14:textId="77777777" w:rsidR="00E750CF" w:rsidRPr="00A66226" w:rsidRDefault="00000000" w:rsidP="00E750CF">
      <w:pPr>
        <w:numPr>
          <w:ilvl w:val="0"/>
          <w:numId w:val="22"/>
        </w:numPr>
        <w:tabs>
          <w:tab w:val="left" w:pos="-720"/>
          <w:tab w:val="left" w:pos="2835"/>
          <w:tab w:val="left" w:pos="3402"/>
          <w:tab w:val="left" w:pos="6912"/>
        </w:tabs>
        <w:suppressAutoHyphens/>
        <w:rPr>
          <w:lang w:val="es-ES"/>
        </w:rPr>
      </w:pPr>
      <w:r>
        <w:rPr>
          <w:lang w:val="es-ES"/>
        </w:rPr>
        <w:t>Borde enrollado del estante: las aristas enrolladas proporcionan una estabilidad alta y protegen al personal contra posibles lesiones.</w:t>
      </w:r>
    </w:p>
    <w:p w14:paraId="6BDD60DF" w14:textId="77777777" w:rsidR="00E750CF" w:rsidRPr="00A66226" w:rsidRDefault="00E750CF">
      <w:pPr>
        <w:tabs>
          <w:tab w:val="left" w:pos="-720"/>
          <w:tab w:val="left" w:pos="2835"/>
          <w:tab w:val="left" w:pos="3402"/>
          <w:tab w:val="left" w:pos="6912"/>
        </w:tabs>
        <w:suppressAutoHyphens/>
        <w:rPr>
          <w:lang w:val="es-ES"/>
        </w:rPr>
      </w:pPr>
    </w:p>
    <w:p w14:paraId="26DA34D0" w14:textId="77777777" w:rsidR="00CF2D34" w:rsidRPr="00A66226" w:rsidRDefault="00CF2D34">
      <w:pPr>
        <w:tabs>
          <w:tab w:val="left" w:pos="-720"/>
          <w:tab w:val="left" w:pos="2835"/>
          <w:tab w:val="left" w:pos="3402"/>
          <w:tab w:val="left" w:pos="6912"/>
        </w:tabs>
        <w:suppressAutoHyphens/>
        <w:rPr>
          <w:lang w:val="es-ES"/>
        </w:rPr>
      </w:pPr>
    </w:p>
    <w:p w14:paraId="1C28D553" w14:textId="77777777" w:rsidR="00CF2D34" w:rsidRPr="00A66226" w:rsidRDefault="00000000">
      <w:pPr>
        <w:tabs>
          <w:tab w:val="left" w:pos="2552"/>
          <w:tab w:val="left" w:pos="5670"/>
        </w:tabs>
        <w:rPr>
          <w:lang w:val="es-ES"/>
        </w:rPr>
      </w:pPr>
      <w:r>
        <w:rPr>
          <w:b/>
          <w:bCs/>
          <w:lang w:val="es-ES"/>
        </w:rPr>
        <w:t>Fabricación</w:t>
      </w:r>
    </w:p>
    <w:p w14:paraId="658C88BF" w14:textId="77777777" w:rsidR="00CF2D34" w:rsidRPr="00A66226" w:rsidRDefault="00CF2D34">
      <w:pPr>
        <w:tabs>
          <w:tab w:val="left" w:pos="2552"/>
          <w:tab w:val="left" w:pos="5670"/>
        </w:tabs>
        <w:rPr>
          <w:lang w:val="es-ES"/>
        </w:rPr>
      </w:pPr>
    </w:p>
    <w:p w14:paraId="7857AF64" w14:textId="77777777" w:rsidR="003B38EA" w:rsidRPr="00A66226" w:rsidRDefault="003B38EA" w:rsidP="003B38EA">
      <w:pPr>
        <w:tabs>
          <w:tab w:val="left" w:pos="2552"/>
          <w:tab w:val="left" w:pos="5670"/>
        </w:tabs>
        <w:rPr>
          <w:lang w:val="es-ES"/>
        </w:rPr>
      </w:pPr>
    </w:p>
    <w:p w14:paraId="56F08D22" w14:textId="77777777" w:rsidR="003B38EA" w:rsidRPr="00A66226" w:rsidRDefault="00000000" w:rsidP="003B38EA">
      <w:pPr>
        <w:tabs>
          <w:tab w:val="left" w:pos="1701"/>
          <w:tab w:val="left" w:pos="2835"/>
          <w:tab w:val="left" w:pos="3402"/>
        </w:tabs>
        <w:rPr>
          <w:lang w:val="es-ES"/>
        </w:rPr>
      </w:pPr>
      <w:r>
        <w:rPr>
          <w:lang w:val="es-ES"/>
        </w:rPr>
        <w:t>Fabricante:</w:t>
      </w:r>
      <w:r>
        <w:rPr>
          <w:lang w:val="es-ES"/>
        </w:rPr>
        <w:tab/>
      </w:r>
      <w:r>
        <w:rPr>
          <w:lang w:val="es-ES"/>
        </w:rPr>
        <w:tab/>
      </w:r>
      <w:r>
        <w:rPr>
          <w:lang w:val="es-ES"/>
        </w:rPr>
        <w:tab/>
        <w:t>B.PRO</w:t>
      </w:r>
    </w:p>
    <w:p w14:paraId="65632A4A" w14:textId="77777777" w:rsidR="003B38EA" w:rsidRPr="00A66226" w:rsidRDefault="00000000" w:rsidP="003B38EA">
      <w:pPr>
        <w:tabs>
          <w:tab w:val="left" w:pos="3402"/>
          <w:tab w:val="left" w:pos="5670"/>
        </w:tabs>
        <w:ind w:left="3402" w:hanging="3402"/>
        <w:rPr>
          <w:lang w:val="es-ES"/>
        </w:rPr>
      </w:pPr>
      <w:r>
        <w:rPr>
          <w:lang w:val="es-ES"/>
        </w:rPr>
        <w:t>Tipo:</w:t>
      </w:r>
      <w:r>
        <w:rPr>
          <w:lang w:val="es-ES"/>
        </w:rPr>
        <w:tab/>
        <w:t>SW 8x5-3 modelo pesado</w:t>
      </w:r>
    </w:p>
    <w:p w14:paraId="285A4A07" w14:textId="2C3125DA" w:rsidR="003B38EA" w:rsidRPr="004C37BF" w:rsidRDefault="00000000" w:rsidP="003B38EA">
      <w:pPr>
        <w:tabs>
          <w:tab w:val="left" w:pos="3402"/>
          <w:tab w:val="left" w:pos="5670"/>
        </w:tabs>
      </w:pPr>
      <w:r>
        <w:rPr>
          <w:lang w:val="es-ES"/>
        </w:rPr>
        <w:t>N.° ref.:</w:t>
      </w:r>
      <w:r>
        <w:rPr>
          <w:lang w:val="es-ES"/>
        </w:rPr>
        <w:tab/>
        <w:t>575 180</w:t>
      </w:r>
    </w:p>
    <w:p w14:paraId="19534C46" w14:textId="6C118CE9" w:rsidR="00CF2D34" w:rsidRPr="00CD7250" w:rsidRDefault="00CF2D34" w:rsidP="003B38EA">
      <w:pPr>
        <w:tabs>
          <w:tab w:val="left" w:pos="1701"/>
          <w:tab w:val="left" w:pos="2835"/>
          <w:tab w:val="left" w:pos="3402"/>
        </w:tabs>
      </w:pPr>
    </w:p>
    <w:sectPr w:rsidR="00CF2D34" w:rsidRPr="00CD7250">
      <w:footerReference w:type="default" r:id="rId8"/>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F290EF" w14:textId="77777777" w:rsidR="00FF27E7" w:rsidRDefault="00FF27E7">
      <w:r>
        <w:separator/>
      </w:r>
    </w:p>
  </w:endnote>
  <w:endnote w:type="continuationSeparator" w:id="0">
    <w:p w14:paraId="6D1B25B4" w14:textId="77777777" w:rsidR="00FF27E7" w:rsidRDefault="00FF2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09B07" w14:textId="22521465" w:rsidR="00CF2D34" w:rsidRPr="00A66226" w:rsidRDefault="00000000">
    <w:pPr>
      <w:pStyle w:val="Fuzeile"/>
      <w:rPr>
        <w:sz w:val="16"/>
        <w:lang w:val="es-ES"/>
      </w:rPr>
    </w:pPr>
    <w:r>
      <w:rPr>
        <w:sz w:val="16"/>
        <w:lang w:val="es-ES"/>
      </w:rPr>
      <w:t xml:space="preserve">Texto de la lista de especificaciones SW 8x5-3 modelo pesado / Versión 1.0 / J. Merkle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4E4D62" w14:textId="77777777" w:rsidR="00FF27E7" w:rsidRDefault="00FF27E7">
      <w:r>
        <w:separator/>
      </w:r>
    </w:p>
  </w:footnote>
  <w:footnote w:type="continuationSeparator" w:id="0">
    <w:p w14:paraId="60D7081E" w14:textId="77777777" w:rsidR="00FF27E7" w:rsidRDefault="00FF2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5D4D5C"/>
    <w:multiLevelType w:val="hybridMultilevel"/>
    <w:tmpl w:val="18804C42"/>
    <w:lvl w:ilvl="0" w:tplc="CACA2C40">
      <w:numFmt w:val="bullet"/>
      <w:lvlText w:val="-"/>
      <w:lvlJc w:val="left"/>
      <w:pPr>
        <w:ind w:left="360" w:hanging="360"/>
      </w:pPr>
      <w:rPr>
        <w:rFonts w:ascii="Arial" w:eastAsia="Times New Roman" w:hAnsi="Arial" w:cs="Arial" w:hint="default"/>
      </w:rPr>
    </w:lvl>
    <w:lvl w:ilvl="1" w:tplc="058890BA" w:tentative="1">
      <w:start w:val="1"/>
      <w:numFmt w:val="bullet"/>
      <w:lvlText w:val="o"/>
      <w:lvlJc w:val="left"/>
      <w:pPr>
        <w:ind w:left="1080" w:hanging="360"/>
      </w:pPr>
      <w:rPr>
        <w:rFonts w:ascii="Courier New" w:hAnsi="Courier New" w:cs="Courier New" w:hint="default"/>
      </w:rPr>
    </w:lvl>
    <w:lvl w:ilvl="2" w:tplc="9E861CF4" w:tentative="1">
      <w:start w:val="1"/>
      <w:numFmt w:val="bullet"/>
      <w:lvlText w:val=""/>
      <w:lvlJc w:val="left"/>
      <w:pPr>
        <w:ind w:left="1800" w:hanging="360"/>
      </w:pPr>
      <w:rPr>
        <w:rFonts w:ascii="Wingdings" w:hAnsi="Wingdings" w:hint="default"/>
      </w:rPr>
    </w:lvl>
    <w:lvl w:ilvl="3" w:tplc="0BC86AA0" w:tentative="1">
      <w:start w:val="1"/>
      <w:numFmt w:val="bullet"/>
      <w:lvlText w:val=""/>
      <w:lvlJc w:val="left"/>
      <w:pPr>
        <w:ind w:left="2520" w:hanging="360"/>
      </w:pPr>
      <w:rPr>
        <w:rFonts w:ascii="Symbol" w:hAnsi="Symbol" w:hint="default"/>
      </w:rPr>
    </w:lvl>
    <w:lvl w:ilvl="4" w:tplc="D31A23E2" w:tentative="1">
      <w:start w:val="1"/>
      <w:numFmt w:val="bullet"/>
      <w:lvlText w:val="o"/>
      <w:lvlJc w:val="left"/>
      <w:pPr>
        <w:ind w:left="3240" w:hanging="360"/>
      </w:pPr>
      <w:rPr>
        <w:rFonts w:ascii="Courier New" w:hAnsi="Courier New" w:cs="Courier New" w:hint="default"/>
      </w:rPr>
    </w:lvl>
    <w:lvl w:ilvl="5" w:tplc="D9622D40" w:tentative="1">
      <w:start w:val="1"/>
      <w:numFmt w:val="bullet"/>
      <w:lvlText w:val=""/>
      <w:lvlJc w:val="left"/>
      <w:pPr>
        <w:ind w:left="3960" w:hanging="360"/>
      </w:pPr>
      <w:rPr>
        <w:rFonts w:ascii="Wingdings" w:hAnsi="Wingdings" w:hint="default"/>
      </w:rPr>
    </w:lvl>
    <w:lvl w:ilvl="6" w:tplc="67E89CA4" w:tentative="1">
      <w:start w:val="1"/>
      <w:numFmt w:val="bullet"/>
      <w:lvlText w:val=""/>
      <w:lvlJc w:val="left"/>
      <w:pPr>
        <w:ind w:left="4680" w:hanging="360"/>
      </w:pPr>
      <w:rPr>
        <w:rFonts w:ascii="Symbol" w:hAnsi="Symbol" w:hint="default"/>
      </w:rPr>
    </w:lvl>
    <w:lvl w:ilvl="7" w:tplc="EC0C39FC" w:tentative="1">
      <w:start w:val="1"/>
      <w:numFmt w:val="bullet"/>
      <w:lvlText w:val="o"/>
      <w:lvlJc w:val="left"/>
      <w:pPr>
        <w:ind w:left="5400" w:hanging="360"/>
      </w:pPr>
      <w:rPr>
        <w:rFonts w:ascii="Courier New" w:hAnsi="Courier New" w:cs="Courier New" w:hint="default"/>
      </w:rPr>
    </w:lvl>
    <w:lvl w:ilvl="8" w:tplc="FD960CAE"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3C349F0"/>
    <w:multiLevelType w:val="hybridMultilevel"/>
    <w:tmpl w:val="9C88B24A"/>
    <w:lvl w:ilvl="0" w:tplc="9C7A610C">
      <w:numFmt w:val="bullet"/>
      <w:lvlText w:val="-"/>
      <w:lvlJc w:val="left"/>
      <w:pPr>
        <w:ind w:left="720" w:hanging="360"/>
      </w:pPr>
      <w:rPr>
        <w:rFonts w:ascii="Arial" w:eastAsia="Times New Roman" w:hAnsi="Arial" w:cs="Arial" w:hint="default"/>
      </w:rPr>
    </w:lvl>
    <w:lvl w:ilvl="1" w:tplc="7B587D20" w:tentative="1">
      <w:start w:val="1"/>
      <w:numFmt w:val="bullet"/>
      <w:lvlText w:val="o"/>
      <w:lvlJc w:val="left"/>
      <w:pPr>
        <w:ind w:left="1440" w:hanging="360"/>
      </w:pPr>
      <w:rPr>
        <w:rFonts w:ascii="Courier New" w:hAnsi="Courier New" w:cs="Courier New" w:hint="default"/>
      </w:rPr>
    </w:lvl>
    <w:lvl w:ilvl="2" w:tplc="D594458E" w:tentative="1">
      <w:start w:val="1"/>
      <w:numFmt w:val="bullet"/>
      <w:lvlText w:val=""/>
      <w:lvlJc w:val="left"/>
      <w:pPr>
        <w:ind w:left="2160" w:hanging="360"/>
      </w:pPr>
      <w:rPr>
        <w:rFonts w:ascii="Wingdings" w:hAnsi="Wingdings" w:hint="default"/>
      </w:rPr>
    </w:lvl>
    <w:lvl w:ilvl="3" w:tplc="D41CC8D4" w:tentative="1">
      <w:start w:val="1"/>
      <w:numFmt w:val="bullet"/>
      <w:lvlText w:val=""/>
      <w:lvlJc w:val="left"/>
      <w:pPr>
        <w:ind w:left="2880" w:hanging="360"/>
      </w:pPr>
      <w:rPr>
        <w:rFonts w:ascii="Symbol" w:hAnsi="Symbol" w:hint="default"/>
      </w:rPr>
    </w:lvl>
    <w:lvl w:ilvl="4" w:tplc="1CD0D174" w:tentative="1">
      <w:start w:val="1"/>
      <w:numFmt w:val="bullet"/>
      <w:lvlText w:val="o"/>
      <w:lvlJc w:val="left"/>
      <w:pPr>
        <w:ind w:left="3600" w:hanging="360"/>
      </w:pPr>
      <w:rPr>
        <w:rFonts w:ascii="Courier New" w:hAnsi="Courier New" w:cs="Courier New" w:hint="default"/>
      </w:rPr>
    </w:lvl>
    <w:lvl w:ilvl="5" w:tplc="E5CEC100" w:tentative="1">
      <w:start w:val="1"/>
      <w:numFmt w:val="bullet"/>
      <w:lvlText w:val=""/>
      <w:lvlJc w:val="left"/>
      <w:pPr>
        <w:ind w:left="4320" w:hanging="360"/>
      </w:pPr>
      <w:rPr>
        <w:rFonts w:ascii="Wingdings" w:hAnsi="Wingdings" w:hint="default"/>
      </w:rPr>
    </w:lvl>
    <w:lvl w:ilvl="6" w:tplc="B63EE214" w:tentative="1">
      <w:start w:val="1"/>
      <w:numFmt w:val="bullet"/>
      <w:lvlText w:val=""/>
      <w:lvlJc w:val="left"/>
      <w:pPr>
        <w:ind w:left="5040" w:hanging="360"/>
      </w:pPr>
      <w:rPr>
        <w:rFonts w:ascii="Symbol" w:hAnsi="Symbol" w:hint="default"/>
      </w:rPr>
    </w:lvl>
    <w:lvl w:ilvl="7" w:tplc="D2EA06DE" w:tentative="1">
      <w:start w:val="1"/>
      <w:numFmt w:val="bullet"/>
      <w:lvlText w:val="o"/>
      <w:lvlJc w:val="left"/>
      <w:pPr>
        <w:ind w:left="5760" w:hanging="360"/>
      </w:pPr>
      <w:rPr>
        <w:rFonts w:ascii="Courier New" w:hAnsi="Courier New" w:cs="Courier New" w:hint="default"/>
      </w:rPr>
    </w:lvl>
    <w:lvl w:ilvl="8" w:tplc="EE2A871C" w:tentative="1">
      <w:start w:val="1"/>
      <w:numFmt w:val="bullet"/>
      <w:lvlText w:val=""/>
      <w:lvlJc w:val="left"/>
      <w:pPr>
        <w:ind w:left="6480" w:hanging="360"/>
      </w:pPr>
      <w:rPr>
        <w:rFonts w:ascii="Wingdings" w:hAnsi="Wingdings"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07A1B98"/>
    <w:multiLevelType w:val="hybridMultilevel"/>
    <w:tmpl w:val="1C041994"/>
    <w:lvl w:ilvl="0" w:tplc="BBF4282C">
      <w:numFmt w:val="bullet"/>
      <w:lvlText w:val="-"/>
      <w:lvlJc w:val="left"/>
      <w:pPr>
        <w:ind w:left="720" w:hanging="360"/>
      </w:pPr>
      <w:rPr>
        <w:rFonts w:ascii="Arial" w:eastAsia="Times New Roman" w:hAnsi="Arial" w:cs="Arial" w:hint="default"/>
      </w:rPr>
    </w:lvl>
    <w:lvl w:ilvl="1" w:tplc="A3ACA3E6" w:tentative="1">
      <w:start w:val="1"/>
      <w:numFmt w:val="bullet"/>
      <w:lvlText w:val="o"/>
      <w:lvlJc w:val="left"/>
      <w:pPr>
        <w:ind w:left="1440" w:hanging="360"/>
      </w:pPr>
      <w:rPr>
        <w:rFonts w:ascii="Courier New" w:hAnsi="Courier New" w:cs="Courier New" w:hint="default"/>
      </w:rPr>
    </w:lvl>
    <w:lvl w:ilvl="2" w:tplc="392E0D66" w:tentative="1">
      <w:start w:val="1"/>
      <w:numFmt w:val="bullet"/>
      <w:lvlText w:val=""/>
      <w:lvlJc w:val="left"/>
      <w:pPr>
        <w:ind w:left="2160" w:hanging="360"/>
      </w:pPr>
      <w:rPr>
        <w:rFonts w:ascii="Wingdings" w:hAnsi="Wingdings" w:hint="default"/>
      </w:rPr>
    </w:lvl>
    <w:lvl w:ilvl="3" w:tplc="4FDE6BC2" w:tentative="1">
      <w:start w:val="1"/>
      <w:numFmt w:val="bullet"/>
      <w:lvlText w:val=""/>
      <w:lvlJc w:val="left"/>
      <w:pPr>
        <w:ind w:left="2880" w:hanging="360"/>
      </w:pPr>
      <w:rPr>
        <w:rFonts w:ascii="Symbol" w:hAnsi="Symbol" w:hint="default"/>
      </w:rPr>
    </w:lvl>
    <w:lvl w:ilvl="4" w:tplc="836AEEAC" w:tentative="1">
      <w:start w:val="1"/>
      <w:numFmt w:val="bullet"/>
      <w:lvlText w:val="o"/>
      <w:lvlJc w:val="left"/>
      <w:pPr>
        <w:ind w:left="3600" w:hanging="360"/>
      </w:pPr>
      <w:rPr>
        <w:rFonts w:ascii="Courier New" w:hAnsi="Courier New" w:cs="Courier New" w:hint="default"/>
      </w:rPr>
    </w:lvl>
    <w:lvl w:ilvl="5" w:tplc="D20824AA" w:tentative="1">
      <w:start w:val="1"/>
      <w:numFmt w:val="bullet"/>
      <w:lvlText w:val=""/>
      <w:lvlJc w:val="left"/>
      <w:pPr>
        <w:ind w:left="4320" w:hanging="360"/>
      </w:pPr>
      <w:rPr>
        <w:rFonts w:ascii="Wingdings" w:hAnsi="Wingdings" w:hint="default"/>
      </w:rPr>
    </w:lvl>
    <w:lvl w:ilvl="6" w:tplc="E618AE5A" w:tentative="1">
      <w:start w:val="1"/>
      <w:numFmt w:val="bullet"/>
      <w:lvlText w:val=""/>
      <w:lvlJc w:val="left"/>
      <w:pPr>
        <w:ind w:left="5040" w:hanging="360"/>
      </w:pPr>
      <w:rPr>
        <w:rFonts w:ascii="Symbol" w:hAnsi="Symbol" w:hint="default"/>
      </w:rPr>
    </w:lvl>
    <w:lvl w:ilvl="7" w:tplc="3C96C8A0" w:tentative="1">
      <w:start w:val="1"/>
      <w:numFmt w:val="bullet"/>
      <w:lvlText w:val="o"/>
      <w:lvlJc w:val="left"/>
      <w:pPr>
        <w:ind w:left="5760" w:hanging="360"/>
      </w:pPr>
      <w:rPr>
        <w:rFonts w:ascii="Courier New" w:hAnsi="Courier New" w:cs="Courier New" w:hint="default"/>
      </w:rPr>
    </w:lvl>
    <w:lvl w:ilvl="8" w:tplc="19A40F00" w:tentative="1">
      <w:start w:val="1"/>
      <w:numFmt w:val="bullet"/>
      <w:lvlText w:val=""/>
      <w:lvlJc w:val="left"/>
      <w:pPr>
        <w:ind w:left="6480" w:hanging="360"/>
      </w:pPr>
      <w:rPr>
        <w:rFonts w:ascii="Wingdings" w:hAnsi="Wingdings"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522743438">
    <w:abstractNumId w:val="11"/>
  </w:num>
  <w:num w:numId="2" w16cid:durableId="441385663">
    <w:abstractNumId w:val="12"/>
  </w:num>
  <w:num w:numId="3" w16cid:durableId="1210653483">
    <w:abstractNumId w:val="5"/>
  </w:num>
  <w:num w:numId="4" w16cid:durableId="359359401">
    <w:abstractNumId w:val="6"/>
  </w:num>
  <w:num w:numId="5" w16cid:durableId="1312520255">
    <w:abstractNumId w:val="22"/>
  </w:num>
  <w:num w:numId="6" w16cid:durableId="1982881051">
    <w:abstractNumId w:val="0"/>
  </w:num>
  <w:num w:numId="7" w16cid:durableId="993140051">
    <w:abstractNumId w:val="2"/>
  </w:num>
  <w:num w:numId="8" w16cid:durableId="1851875719">
    <w:abstractNumId w:val="20"/>
  </w:num>
  <w:num w:numId="9" w16cid:durableId="2043941492">
    <w:abstractNumId w:val="7"/>
  </w:num>
  <w:num w:numId="10" w16cid:durableId="881594931">
    <w:abstractNumId w:val="9"/>
  </w:num>
  <w:num w:numId="11" w16cid:durableId="1647395551">
    <w:abstractNumId w:val="21"/>
  </w:num>
  <w:num w:numId="12" w16cid:durableId="317928337">
    <w:abstractNumId w:val="23"/>
  </w:num>
  <w:num w:numId="13" w16cid:durableId="101461417">
    <w:abstractNumId w:val="1"/>
  </w:num>
  <w:num w:numId="14" w16cid:durableId="676883152">
    <w:abstractNumId w:val="19"/>
  </w:num>
  <w:num w:numId="15" w16cid:durableId="146480808">
    <w:abstractNumId w:val="4"/>
  </w:num>
  <w:num w:numId="16" w16cid:durableId="1486238163">
    <w:abstractNumId w:val="15"/>
  </w:num>
  <w:num w:numId="17" w16cid:durableId="51124961">
    <w:abstractNumId w:val="14"/>
  </w:num>
  <w:num w:numId="18" w16cid:durableId="499390079">
    <w:abstractNumId w:val="16"/>
  </w:num>
  <w:num w:numId="19" w16cid:durableId="195120139">
    <w:abstractNumId w:val="10"/>
  </w:num>
  <w:num w:numId="20" w16cid:durableId="249197266">
    <w:abstractNumId w:val="8"/>
  </w:num>
  <w:num w:numId="21" w16cid:durableId="2133936014">
    <w:abstractNumId w:val="18"/>
  </w:num>
  <w:num w:numId="22" w16cid:durableId="198976755">
    <w:abstractNumId w:val="4"/>
  </w:num>
  <w:num w:numId="23" w16cid:durableId="257832240">
    <w:abstractNumId w:val="16"/>
  </w:num>
  <w:num w:numId="24" w16cid:durableId="453989817">
    <w:abstractNumId w:val="13"/>
  </w:num>
  <w:num w:numId="25" w16cid:durableId="170530033">
    <w:abstractNumId w:val="3"/>
  </w:num>
  <w:num w:numId="26" w16cid:durableId="154521484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CF"/>
    <w:rsid w:val="00164F4A"/>
    <w:rsid w:val="001E3594"/>
    <w:rsid w:val="0021344C"/>
    <w:rsid w:val="00225705"/>
    <w:rsid w:val="0031400D"/>
    <w:rsid w:val="003B38EA"/>
    <w:rsid w:val="003D1ECF"/>
    <w:rsid w:val="004031A2"/>
    <w:rsid w:val="004239A2"/>
    <w:rsid w:val="00451BA3"/>
    <w:rsid w:val="004C37A2"/>
    <w:rsid w:val="004C37BF"/>
    <w:rsid w:val="004E7105"/>
    <w:rsid w:val="004E7E36"/>
    <w:rsid w:val="005A70D3"/>
    <w:rsid w:val="006604DC"/>
    <w:rsid w:val="006A1933"/>
    <w:rsid w:val="006C2DB1"/>
    <w:rsid w:val="006D218B"/>
    <w:rsid w:val="006F66DB"/>
    <w:rsid w:val="006F6D92"/>
    <w:rsid w:val="00723218"/>
    <w:rsid w:val="0078072A"/>
    <w:rsid w:val="007C20EB"/>
    <w:rsid w:val="008840C4"/>
    <w:rsid w:val="008D3D80"/>
    <w:rsid w:val="009733EA"/>
    <w:rsid w:val="009F202A"/>
    <w:rsid w:val="00A00556"/>
    <w:rsid w:val="00A317AE"/>
    <w:rsid w:val="00A50828"/>
    <w:rsid w:val="00A637C7"/>
    <w:rsid w:val="00A66226"/>
    <w:rsid w:val="00AA7516"/>
    <w:rsid w:val="00AE7E70"/>
    <w:rsid w:val="00C6317D"/>
    <w:rsid w:val="00C9732D"/>
    <w:rsid w:val="00CD7250"/>
    <w:rsid w:val="00CF2D34"/>
    <w:rsid w:val="00D02D95"/>
    <w:rsid w:val="00E16A68"/>
    <w:rsid w:val="00E5756D"/>
    <w:rsid w:val="00E750CF"/>
    <w:rsid w:val="00E76BC0"/>
    <w:rsid w:val="00E86048"/>
    <w:rsid w:val="00EF2385"/>
    <w:rsid w:val="00F0008E"/>
    <w:rsid w:val="00F00553"/>
    <w:rsid w:val="00F51031"/>
    <w:rsid w:val="00FC4E4A"/>
    <w:rsid w:val="00FC5C6E"/>
    <w:rsid w:val="00FD7E60"/>
    <w:rsid w:val="00FF27E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020CF5"/>
  <w15:chartTrackingRefBased/>
  <w15:docId w15:val="{A53A871B-6202-44A6-BDFC-DF3F2B8F3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9FED1C-B9C2-43E0-ABAD-6F403EA4D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545</Words>
  <Characters>3435</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11</cp:revision>
  <cp:lastPrinted>2024-03-18T12:54:00Z</cp:lastPrinted>
  <dcterms:created xsi:type="dcterms:W3CDTF">2021-12-08T13:31:00Z</dcterms:created>
  <dcterms:modified xsi:type="dcterms:W3CDTF">2025-04-25T08:38:00Z</dcterms:modified>
</cp:coreProperties>
</file>